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70A95">
      <w:pPr>
        <w:spacing w:line="500" w:lineRule="exact"/>
        <w:ind w:firstLine="321" w:firstLineChars="100"/>
        <w:jc w:val="both"/>
        <w:rPr>
          <w:rFonts w:ascii="宋体" w:hAnsi="宋体" w:cs="仿宋_GB2312"/>
          <w:b/>
          <w:bCs/>
          <w:color w:val="000000" w:themeColor="text1"/>
          <w:kern w:val="0"/>
          <w:sz w:val="36"/>
          <w:szCs w:val="36"/>
          <w:highlight w:val="white"/>
          <w14:textFill>
            <w14:solidFill>
              <w14:schemeClr w14:val="tx1"/>
            </w14:solidFill>
          </w14:textFill>
        </w:rPr>
      </w:pPr>
      <w:bookmarkStart w:id="6" w:name="_GoBack"/>
      <w:bookmarkEnd w:id="6"/>
      <w:bookmarkStart w:id="0" w:name="OLE_LINK1"/>
      <w:bookmarkStart w:id="1" w:name="OLE_LINK2"/>
      <w:r>
        <w:rPr>
          <w:rFonts w:hint="eastAsia" w:ascii="宋体" w:hAnsi="宋体" w:cs="仿宋_GB2312"/>
          <w:b/>
          <w:bCs/>
          <w:color w:val="000000" w:themeColor="text1"/>
          <w:kern w:val="0"/>
          <w:sz w:val="32"/>
          <w:szCs w:val="32"/>
          <w:highlight w:val="white"/>
          <w:lang w:val="en-US" w:eastAsia="zh-CN"/>
          <w14:textFill>
            <w14:solidFill>
              <w14:schemeClr w14:val="tx1"/>
            </w14:solidFill>
          </w14:textFill>
        </w:rPr>
        <w:t>宿豫区耕地有机质提升项目-物化投入补助征求意见</w:t>
      </w:r>
      <w:r>
        <w:rPr>
          <w:rFonts w:hint="eastAsia" w:ascii="宋体" w:hAnsi="宋体" w:cs="仿宋_GB2312"/>
          <w:b/>
          <w:bCs/>
          <w:color w:val="000000" w:themeColor="text1"/>
          <w:kern w:val="0"/>
          <w:sz w:val="32"/>
          <w:szCs w:val="32"/>
          <w:highlight w:val="white"/>
          <w14:textFill>
            <w14:solidFill>
              <w14:schemeClr w14:val="tx1"/>
            </w14:solidFill>
          </w14:textFill>
        </w:rPr>
        <w:t>公告</w:t>
      </w:r>
    </w:p>
    <w:p w14:paraId="3A46D42C">
      <w:pPr>
        <w:spacing w:line="500" w:lineRule="exact"/>
        <w:ind w:firstLine="562" w:firstLineChars="200"/>
        <w:rPr>
          <w:rFonts w:ascii="宋体" w:hAnsi="宋体"/>
          <w:b/>
          <w:color w:val="000000" w:themeColor="text1"/>
          <w:sz w:val="28"/>
          <w:szCs w:val="28"/>
          <w:highlight w:val="white"/>
          <w14:textFill>
            <w14:solidFill>
              <w14:schemeClr w14:val="tx1"/>
            </w14:solidFill>
          </w14:textFill>
        </w:rPr>
      </w:pPr>
    </w:p>
    <w:p w14:paraId="6617286C">
      <w:pPr>
        <w:spacing w:line="500" w:lineRule="exact"/>
        <w:ind w:firstLine="560" w:firstLineChars="200"/>
        <w:rPr>
          <w:rFonts w:ascii="宋体" w:hAnsi="宋体" w:cs="仿宋_GB2312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_GB2312"/>
          <w:color w:val="000000" w:themeColor="text1"/>
          <w:sz w:val="28"/>
          <w:szCs w:val="24"/>
          <w:highlight w:val="white"/>
          <w:u w:val="single"/>
          <w:lang w:eastAsia="zh-CN"/>
          <w14:textFill>
            <w14:solidFill>
              <w14:schemeClr w14:val="tx1"/>
            </w14:solidFill>
          </w14:textFill>
        </w:rPr>
        <w:t>宿迁市宿豫区来龙镇人民政府</w:t>
      </w:r>
      <w:r>
        <w:rPr>
          <w:rFonts w:hint="eastAsia" w:ascii="宋体" w:hAnsi="宋体" w:cs="仿宋_GB2312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就</w:t>
      </w:r>
      <w:r>
        <w:rPr>
          <w:rFonts w:hint="eastAsia" w:ascii="宋体" w:hAnsi="宋体" w:cs="仿宋_GB2312"/>
          <w:color w:val="000000" w:themeColor="text1"/>
          <w:sz w:val="28"/>
          <w:szCs w:val="24"/>
          <w:highlight w:val="white"/>
          <w:u w:val="single"/>
          <w:lang w:eastAsia="zh-CN"/>
          <w14:textFill>
            <w14:solidFill>
              <w14:schemeClr w14:val="tx1"/>
            </w14:solidFill>
          </w14:textFill>
        </w:rPr>
        <w:t>宿豫区耕地有机质提升项目-物化投入补助</w:t>
      </w:r>
      <w:r>
        <w:rPr>
          <w:rFonts w:hint="eastAsia" w:ascii="宋体" w:hAnsi="宋体" w:cs="仿宋_GB2312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进行市场调研，邀请合格的供应商参与市场调研。有关事项如下：</w:t>
      </w:r>
    </w:p>
    <w:p w14:paraId="1784768D">
      <w:pPr>
        <w:spacing w:line="500" w:lineRule="exact"/>
        <w:ind w:firstLine="562" w:firstLineChars="200"/>
        <w:rPr>
          <w:rFonts w:ascii="宋体" w:hAnsi="宋体"/>
          <w:b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一、项目基本情况</w:t>
      </w:r>
    </w:p>
    <w:p w14:paraId="0A4A98E5">
      <w:pPr>
        <w:spacing w:line="500" w:lineRule="exact"/>
        <w:ind w:firstLine="560" w:firstLineChars="200"/>
        <w:rPr>
          <w:rFonts w:hint="eastAsia" w:ascii="宋体" w:hAnsi="宋体" w:eastAsia="宋体" w:cs="宋体"/>
          <w:color w:val="000000" w:themeColor="text1"/>
          <w:kern w:val="0"/>
          <w:sz w:val="28"/>
          <w:szCs w:val="24"/>
          <w:highlight w:val="whit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（一）项目名称：</w:t>
      </w:r>
      <w:r>
        <w:rPr>
          <w:rFonts w:hint="eastAsia" w:ascii="宋体" w:hAnsi="宋体" w:cs="宋体"/>
          <w:color w:val="000000" w:themeColor="text1"/>
          <w:kern w:val="0"/>
          <w:sz w:val="28"/>
          <w:szCs w:val="24"/>
          <w:highlight w:val="white"/>
          <w:lang w:eastAsia="zh-CN"/>
          <w14:textFill>
            <w14:solidFill>
              <w14:schemeClr w14:val="tx1"/>
            </w14:solidFill>
          </w14:textFill>
        </w:rPr>
        <w:t>宿豫区耕地有机质提升项目-物化投入补助</w:t>
      </w:r>
    </w:p>
    <w:p w14:paraId="5E8FBDB6">
      <w:pPr>
        <w:spacing w:line="500" w:lineRule="exact"/>
        <w:ind w:firstLine="560" w:firstLineChars="200"/>
        <w:rPr>
          <w:rFonts w:ascii="宋体" w:hAnsi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（二）采购需求：</w:t>
      </w:r>
    </w:p>
    <w:tbl>
      <w:tblPr>
        <w:tblStyle w:val="9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838"/>
        <w:gridCol w:w="4678"/>
        <w:gridCol w:w="1417"/>
      </w:tblGrid>
      <w:tr w14:paraId="01F55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vAlign w:val="center"/>
          </w:tcPr>
          <w:p w14:paraId="077F91DE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2" w:name="_Hlk109058146"/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38" w:type="dxa"/>
            <w:vAlign w:val="center"/>
          </w:tcPr>
          <w:p w14:paraId="707BCA49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标的</w:t>
            </w:r>
          </w:p>
        </w:tc>
        <w:tc>
          <w:tcPr>
            <w:tcW w:w="4678" w:type="dxa"/>
            <w:vAlign w:val="center"/>
          </w:tcPr>
          <w:p w14:paraId="7EEE99DB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主要用途及功能</w:t>
            </w:r>
          </w:p>
        </w:tc>
        <w:tc>
          <w:tcPr>
            <w:tcW w:w="1417" w:type="dxa"/>
            <w:vAlign w:val="center"/>
          </w:tcPr>
          <w:p w14:paraId="62DE5E39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估算价（万元）</w:t>
            </w:r>
          </w:p>
        </w:tc>
      </w:tr>
      <w:tr w14:paraId="41BF5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vAlign w:val="center"/>
          </w:tcPr>
          <w:p w14:paraId="634F76B5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38" w:type="dxa"/>
            <w:vAlign w:val="center"/>
          </w:tcPr>
          <w:p w14:paraId="01E4E54F">
            <w:pPr>
              <w:spacing w:line="500" w:lineRule="exac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whit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white"/>
                <w:lang w:eastAsia="zh-CN"/>
                <w14:textFill>
                  <w14:solidFill>
                    <w14:schemeClr w14:val="tx1"/>
                  </w14:solidFill>
                </w14:textFill>
              </w:rPr>
              <w:t>宿豫区耕地有机质提升项目-物化投入补助</w:t>
            </w:r>
          </w:p>
        </w:tc>
        <w:tc>
          <w:tcPr>
            <w:tcW w:w="4678" w:type="dxa"/>
            <w:vAlign w:val="center"/>
          </w:tcPr>
          <w:p w14:paraId="203CD5D4">
            <w:pPr>
              <w:spacing w:line="500" w:lineRule="exact"/>
              <w:ind w:firstLine="480" w:firstLineChars="200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white"/>
                <w14:textFill>
                  <w14:solidFill>
                    <w14:schemeClr w14:val="tx1"/>
                  </w14:solidFill>
                </w14:textFill>
              </w:rPr>
              <w:t>商品有机肥及撒施作用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whit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,产品质量符合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whit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NY/T 525-2021行业标准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whit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417" w:type="dxa"/>
            <w:vAlign w:val="center"/>
          </w:tcPr>
          <w:p w14:paraId="1269D05E">
            <w:pPr>
              <w:spacing w:line="500" w:lineRule="exact"/>
              <w:jc w:val="center"/>
              <w:rPr>
                <w:rFonts w:hint="default" w:ascii="宋体" w:hAnsi="宋体" w:cs="宋体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</w:t>
            </w:r>
          </w:p>
        </w:tc>
      </w:tr>
      <w:bookmarkEnd w:id="2"/>
    </w:tbl>
    <w:p w14:paraId="523E7CA6">
      <w:pPr>
        <w:numPr>
          <w:ilvl w:val="0"/>
          <w:numId w:val="0"/>
        </w:numPr>
        <w:spacing w:line="360" w:lineRule="auto"/>
        <w:ind w:firstLine="281" w:firstLineChars="100"/>
        <w:rPr>
          <w:rFonts w:hint="eastAsia" w:ascii="宋体" w:hAnsi="宋体"/>
          <w:b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4"/>
          <w:highlight w:val="white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/>
          <w:b/>
          <w:color w:val="000000" w:themeColor="text1"/>
          <w:sz w:val="28"/>
          <w:szCs w:val="24"/>
          <w:highlight w:val="white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/>
          <w:b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资格要求</w:t>
      </w:r>
      <w:bookmarkStart w:id="3" w:name="EBd56533e2936846b6ad38869e4b724da4"/>
    </w:p>
    <w:p w14:paraId="498C824B">
      <w:pPr>
        <w:spacing w:line="360" w:lineRule="auto"/>
        <w:ind w:firstLine="280" w:firstLineChars="100"/>
        <w:rPr>
          <w:rFonts w:hint="eastAsia" w:ascii="宋体" w:hAnsi="宋体" w:cs="仿宋_GB2312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_GB2312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（一）具备《中华人民共和国政府采购法》第二十二条规定条件；</w:t>
      </w:r>
      <w:bookmarkEnd w:id="3"/>
    </w:p>
    <w:p w14:paraId="3AD47DC2">
      <w:pPr>
        <w:spacing w:line="360" w:lineRule="auto"/>
        <w:ind w:firstLine="280" w:firstLineChars="100"/>
        <w:rPr>
          <w:rFonts w:hint="eastAsia" w:ascii="宋体" w:hAnsi="宋体" w:cs="仿宋_GB2312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_GB2312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（二）本项目落实的政府采购政策：投标人提供的货物、工程或者服务符合下列情形的，对小微企业报价给予</w:t>
      </w:r>
      <w:r>
        <w:rPr>
          <w:rFonts w:hint="eastAsia" w:ascii="宋体" w:hAnsi="宋体" w:cs="仿宋_GB2312"/>
          <w:color w:val="000000" w:themeColor="text1"/>
          <w:sz w:val="28"/>
          <w:szCs w:val="24"/>
          <w:highlight w:val="whit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仿宋_GB2312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0%（工程项目为5%）的扣除，用扣除后的价格参加评审。</w:t>
      </w:r>
    </w:p>
    <w:p w14:paraId="149DAAE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8" w:lineRule="atLeast"/>
        <w:ind w:left="0" w:right="0" w:firstLine="560"/>
        <w:jc w:val="left"/>
        <w:rPr>
          <w:color w:val="3D3D3D"/>
        </w:rPr>
      </w:pPr>
      <w:r>
        <w:rPr>
          <w:rFonts w:hint="eastAsia" w:ascii="宋体" w:hAnsi="宋体" w:cs="仿宋_GB2312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本项目的特定资格要求：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；</w:t>
      </w:r>
    </w:p>
    <w:p w14:paraId="2E82A43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8" w:lineRule="atLeast"/>
        <w:ind w:left="0" w:right="0" w:firstLine="560"/>
        <w:jc w:val="left"/>
        <w:rPr>
          <w:rFonts w:hint="eastAsia" w:ascii="宋体" w:hAnsi="宋体" w:cs="仿宋_GB2312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（四）未被列入失信被执行人、重大税收违法案件当事人名单、政府采购严重违法失信行为记录名单。</w:t>
      </w:r>
    </w:p>
    <w:p w14:paraId="2E053D18">
      <w:pPr>
        <w:spacing w:line="360" w:lineRule="auto"/>
        <w:ind w:firstLine="562" w:firstLineChars="200"/>
        <w:rPr>
          <w:rFonts w:ascii="宋体" w:hAnsi="宋体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三、公告时间</w:t>
      </w:r>
    </w:p>
    <w:p w14:paraId="23C417DE">
      <w:pPr>
        <w:spacing w:line="360" w:lineRule="auto"/>
        <w:ind w:firstLine="560" w:firstLineChars="200"/>
        <w:rPr>
          <w:rFonts w:hint="eastAsia" w:ascii="宋体" w:hAnsi="宋体"/>
          <w:bCs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</w:pPr>
      <w:bookmarkStart w:id="4" w:name="EBd6e08bd78d674b669f89e3eb71dbbd3d"/>
      <w:r>
        <w:rPr>
          <w:rFonts w:ascii="宋体" w:hAnsi="宋体" w:cs="仿宋_GB2312"/>
          <w:bCs/>
          <w:color w:val="000000" w:themeColor="text1"/>
          <w:sz w:val="28"/>
          <w:szCs w:val="24"/>
          <w:highlight w:val="white"/>
          <w:u w:val="singl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:u w:val="singl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:u w:val="single"/>
          <w:lang w:val="en-US" w:eastAsia="zh-CN"/>
          <w14:textFill>
            <w14:solidFill>
              <w14:schemeClr w14:val="tx1"/>
            </w14:solidFill>
          </w14:textFill>
        </w:rPr>
        <w:t>09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:u w:val="single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 xml:space="preserve">日 </w:t>
      </w:r>
      <w:r>
        <w:rPr>
          <w:rFonts w:ascii="宋体" w:hAnsi="宋体" w:cs="仿宋_GB2312"/>
          <w:bCs/>
          <w:color w:val="000000" w:themeColor="text1"/>
          <w:sz w:val="28"/>
          <w:szCs w:val="24"/>
          <w:highlight w:val="white"/>
          <w:u w:val="single"/>
          <w14:textFill>
            <w14:solidFill>
              <w14:schemeClr w14:val="tx1"/>
            </w14:solidFill>
          </w14:textFill>
        </w:rPr>
        <w:t>09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:u w:val="single"/>
          <w14:textFill>
            <w14:solidFill>
              <w14:schemeClr w14:val="tx1"/>
            </w14:solidFill>
          </w14:textFill>
        </w:rPr>
        <w:t>：</w:t>
      </w:r>
      <w:bookmarkEnd w:id="4"/>
      <w:r>
        <w:rPr>
          <w:rFonts w:ascii="宋体" w:hAnsi="宋体" w:cs="仿宋_GB2312"/>
          <w:bCs/>
          <w:color w:val="000000" w:themeColor="text1"/>
          <w:sz w:val="28"/>
          <w:szCs w:val="24"/>
          <w:highlight w:val="white"/>
          <w:u w:val="single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宋体" w:hAnsi="宋体"/>
          <w:bCs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至</w:t>
      </w:r>
      <w:bookmarkStart w:id="5" w:name="EB4a82fe30d91a48338ebb02b9012d939c"/>
      <w:r>
        <w:rPr>
          <w:rFonts w:ascii="宋体" w:hAnsi="宋体" w:cs="仿宋_GB2312"/>
          <w:bCs/>
          <w:color w:val="000000" w:themeColor="text1"/>
          <w:sz w:val="28"/>
          <w:szCs w:val="24"/>
          <w:highlight w:val="white"/>
          <w:u w:val="single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:u w:val="single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:u w:val="single"/>
          <w:lang w:val="en-US" w:eastAsia="zh-CN"/>
          <w14:textFill>
            <w14:solidFill>
              <w14:schemeClr w14:val="tx1"/>
            </w14:solidFill>
          </w14:textFill>
        </w:rPr>
        <w:t>09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:u w:val="single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cs="仿宋_GB2312"/>
          <w:bCs/>
          <w:color w:val="000000" w:themeColor="text1"/>
          <w:sz w:val="28"/>
          <w:szCs w:val="24"/>
          <w:highlight w:val="white"/>
          <w:u w:val="singl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:u w:val="singl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:u w:val="single"/>
          <w14:textFill>
            <w14:solidFill>
              <w14:schemeClr w14:val="tx1"/>
            </w14:solidFill>
          </w14:textFill>
        </w:rPr>
        <w:t>:</w:t>
      </w:r>
      <w:bookmarkEnd w:id="5"/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:u w:val="singl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ascii="宋体" w:hAnsi="宋体" w:cs="仿宋_GB2312"/>
          <w:bCs/>
          <w:color w:val="000000" w:themeColor="text1"/>
          <w:sz w:val="28"/>
          <w:szCs w:val="24"/>
          <w:highlight w:val="white"/>
          <w:u w:val="single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/>
          <w:bCs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。</w:t>
      </w:r>
    </w:p>
    <w:p w14:paraId="2DA3B0C6">
      <w:pPr>
        <w:spacing w:line="360" w:lineRule="auto"/>
        <w:ind w:firstLine="560" w:firstLineChars="200"/>
        <w:rPr>
          <w:rFonts w:ascii="宋体" w:hAnsi="宋体"/>
          <w:bCs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供应商在宿迁市</w:t>
      </w:r>
      <w:r>
        <w:rPr>
          <w:rFonts w:hint="eastAsia" w:ascii="宋体" w:hAnsi="宋体"/>
          <w:bCs/>
          <w:color w:val="000000" w:themeColor="text1"/>
          <w:sz w:val="28"/>
          <w:szCs w:val="24"/>
          <w:highlight w:val="white"/>
          <w:lang w:eastAsia="zh-CN"/>
          <w14:textFill>
            <w14:solidFill>
              <w14:schemeClr w14:val="tx1"/>
            </w14:solidFill>
          </w14:textFill>
        </w:rPr>
        <w:t>政府采购网</w:t>
      </w:r>
      <w:r>
        <w:rPr>
          <w:rFonts w:hint="eastAsia" w:ascii="宋体" w:hAnsi="宋体"/>
          <w:bCs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（</w:t>
      </w:r>
      <w:r>
        <w:rPr>
          <w:rFonts w:ascii="宋体" w:hAnsi="宋体"/>
          <w:bCs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http://</w:t>
      </w:r>
      <w:r>
        <w:rPr>
          <w:rFonts w:hint="eastAsia" w:ascii="宋体" w:hAnsi="宋体"/>
          <w:bCs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zfcg.sqcz</w:t>
      </w:r>
      <w:r>
        <w:rPr>
          <w:rFonts w:ascii="宋体" w:hAnsi="宋体"/>
          <w:bCs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.suqian.gov.cn/</w:t>
      </w:r>
      <w:r>
        <w:rPr>
          <w:rFonts w:hint="eastAsia" w:ascii="宋体" w:hAnsi="宋体"/>
          <w:bCs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）找到本项目获取相关调研文件。</w:t>
      </w:r>
    </w:p>
    <w:p w14:paraId="2CF0F6BE">
      <w:pPr>
        <w:spacing w:line="360" w:lineRule="auto"/>
        <w:ind w:firstLine="562" w:firstLineChars="200"/>
        <w:rPr>
          <w:rFonts w:ascii="宋体" w:hAnsi="宋体"/>
          <w:b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四、调研提交资料、截止时间和地点</w:t>
      </w:r>
    </w:p>
    <w:p w14:paraId="3C1B5CD2">
      <w:pPr>
        <w:spacing w:line="360" w:lineRule="auto"/>
        <w:ind w:firstLine="560" w:firstLineChars="200"/>
        <w:rPr>
          <w:rFonts w:ascii="宋体" w:hAnsi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（一）采购需求响应表</w:t>
      </w:r>
    </w:p>
    <w:tbl>
      <w:tblPr>
        <w:tblStyle w:val="9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264"/>
        <w:gridCol w:w="3302"/>
        <w:gridCol w:w="1886"/>
        <w:gridCol w:w="1374"/>
      </w:tblGrid>
      <w:tr w14:paraId="7A4E6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74" w:type="dxa"/>
            <w:vAlign w:val="center"/>
          </w:tcPr>
          <w:p w14:paraId="3FB61ABF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64" w:type="dxa"/>
            <w:vAlign w:val="center"/>
          </w:tcPr>
          <w:p w14:paraId="6C96270F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标的</w:t>
            </w:r>
          </w:p>
        </w:tc>
        <w:tc>
          <w:tcPr>
            <w:tcW w:w="3302" w:type="dxa"/>
            <w:vAlign w:val="center"/>
          </w:tcPr>
          <w:p w14:paraId="49AF91E8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详细功能、技术参数或服务要求</w:t>
            </w:r>
          </w:p>
        </w:tc>
        <w:tc>
          <w:tcPr>
            <w:tcW w:w="1886" w:type="dxa"/>
            <w:vAlign w:val="center"/>
          </w:tcPr>
          <w:p w14:paraId="52E09D6F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自身优势</w:t>
            </w:r>
          </w:p>
        </w:tc>
        <w:tc>
          <w:tcPr>
            <w:tcW w:w="1374" w:type="dxa"/>
            <w:vAlign w:val="center"/>
          </w:tcPr>
          <w:p w14:paraId="0F4C2C13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参考价（万元）</w:t>
            </w:r>
          </w:p>
        </w:tc>
      </w:tr>
      <w:tr w14:paraId="657B4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1DD55BBA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dxa"/>
            <w:vAlign w:val="center"/>
          </w:tcPr>
          <w:p w14:paraId="1F24FF3B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2" w:type="dxa"/>
            <w:vAlign w:val="center"/>
          </w:tcPr>
          <w:p w14:paraId="29226D01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vAlign w:val="center"/>
          </w:tcPr>
          <w:p w14:paraId="3E456729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4" w:type="dxa"/>
          </w:tcPr>
          <w:p w14:paraId="124FD412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F59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643AA64C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dxa"/>
            <w:vAlign w:val="center"/>
          </w:tcPr>
          <w:p w14:paraId="71975422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2" w:type="dxa"/>
            <w:vAlign w:val="center"/>
          </w:tcPr>
          <w:p w14:paraId="02A54423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vAlign w:val="center"/>
          </w:tcPr>
          <w:p w14:paraId="64641E91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4" w:type="dxa"/>
          </w:tcPr>
          <w:p w14:paraId="408DF45A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409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38A76D81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dxa"/>
            <w:vAlign w:val="center"/>
          </w:tcPr>
          <w:p w14:paraId="3208C273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2" w:type="dxa"/>
            <w:vAlign w:val="center"/>
          </w:tcPr>
          <w:p w14:paraId="04B5DE86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vAlign w:val="center"/>
          </w:tcPr>
          <w:p w14:paraId="13358684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4" w:type="dxa"/>
          </w:tcPr>
          <w:p w14:paraId="00F3FA8F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DA7EAC0">
      <w:pPr>
        <w:spacing w:line="360" w:lineRule="auto"/>
        <w:ind w:firstLine="560" w:firstLineChars="200"/>
        <w:rPr>
          <w:rFonts w:ascii="宋体" w:hAnsi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（二）提交证明资料：</w:t>
      </w:r>
    </w:p>
    <w:p w14:paraId="438BB3C9">
      <w:pPr>
        <w:spacing w:line="360" w:lineRule="auto"/>
        <w:ind w:firstLine="560" w:firstLineChars="200"/>
        <w:rPr>
          <w:rFonts w:ascii="宋体" w:hAnsi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.</w:t>
      </w:r>
    </w:p>
    <w:p w14:paraId="5A049CE0">
      <w:pPr>
        <w:spacing w:line="360" w:lineRule="auto"/>
        <w:ind w:firstLine="560" w:firstLineChars="200"/>
        <w:rPr>
          <w:rFonts w:ascii="宋体" w:hAnsi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.</w:t>
      </w:r>
    </w:p>
    <w:p w14:paraId="07F9E388">
      <w:pPr>
        <w:spacing w:line="360" w:lineRule="auto"/>
        <w:ind w:firstLine="560" w:firstLineChars="200"/>
        <w:rPr>
          <w:rFonts w:ascii="宋体" w:hAnsi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3</w:t>
      </w:r>
      <w:r>
        <w:rPr>
          <w:rFonts w:ascii="宋体" w:hAnsi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.</w:t>
      </w:r>
    </w:p>
    <w:p w14:paraId="1DD463D6">
      <w:pPr>
        <w:spacing w:line="360" w:lineRule="auto"/>
        <w:ind w:firstLine="560" w:firstLineChars="200"/>
        <w:rPr>
          <w:rFonts w:ascii="宋体" w:hAnsi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……</w:t>
      </w:r>
    </w:p>
    <w:p w14:paraId="65CAE6C9">
      <w:pPr>
        <w:spacing w:line="360" w:lineRule="auto"/>
        <w:ind w:firstLine="560" w:firstLineChars="200"/>
        <w:rPr>
          <w:color w:val="3D3D3D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以上资料加盖供应商公章后扫描发送至邮箱（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252535221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@qq.com），其中明确要求产品制造商提供的调研资料请加盖制造商公章后上传。</w:t>
      </w:r>
    </w:p>
    <w:p w14:paraId="03A55153">
      <w:pPr>
        <w:spacing w:line="360" w:lineRule="auto"/>
        <w:ind w:firstLine="560" w:firstLineChars="200"/>
        <w:rPr>
          <w:rFonts w:ascii="宋体" w:hAnsi="宋体" w:cs="仿宋_GB2312"/>
          <w:bCs/>
          <w:color w:val="000000" w:themeColor="text1"/>
          <w:sz w:val="28"/>
          <w:szCs w:val="24"/>
          <w:highlight w:val="whit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宋体" w:hAnsi="宋体" w:cs="宋体"/>
          <w:color w:val="000000" w:themeColor="text1"/>
          <w:kern w:val="0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提交截止时间：</w:t>
      </w:r>
      <w:r>
        <w:rPr>
          <w:rFonts w:ascii="宋体" w:hAnsi="宋体" w:cs="仿宋_GB2312"/>
          <w:bCs/>
          <w:color w:val="000000" w:themeColor="text1"/>
          <w:sz w:val="28"/>
          <w:szCs w:val="24"/>
          <w:highlight w:val="white"/>
          <w:u w:val="singl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:u w:val="singl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:u w:val="single"/>
          <w:lang w:val="en-US" w:eastAsia="zh-CN"/>
          <w14:textFill>
            <w14:solidFill>
              <w14:schemeClr w14:val="tx1"/>
            </w14:solidFill>
          </w14:textFill>
        </w:rPr>
        <w:t>09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:u w:val="single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日</w:t>
      </w:r>
      <w:r>
        <w:rPr>
          <w:rFonts w:ascii="宋体" w:hAnsi="宋体" w:cs="仿宋_GB2312"/>
          <w:bCs/>
          <w:color w:val="000000" w:themeColor="text1"/>
          <w:sz w:val="28"/>
          <w:szCs w:val="24"/>
          <w:highlight w:val="white"/>
          <w:u w:val="singl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:u w:val="singl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:u w:val="singl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:u w:val="singl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ascii="宋体" w:hAnsi="宋体" w:cs="仿宋_GB2312"/>
          <w:bCs/>
          <w:color w:val="000000" w:themeColor="text1"/>
          <w:sz w:val="28"/>
          <w:szCs w:val="24"/>
          <w:highlight w:val="white"/>
          <w:u w:val="single"/>
          <w14:textFill>
            <w14:solidFill>
              <w14:schemeClr w14:val="tx1"/>
            </w14:solidFill>
          </w14:textFill>
        </w:rPr>
        <w:t>0</w:t>
      </w:r>
    </w:p>
    <w:p w14:paraId="474D8DBB">
      <w:pPr>
        <w:spacing w:line="360" w:lineRule="auto"/>
        <w:ind w:firstLine="560" w:firstLineChars="200"/>
        <w:rPr>
          <w:rFonts w:ascii="宋体" w:hAnsi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（四）供应商应提交截止时间前将电子响应文件发送至邮箱（</w:t>
      </w:r>
      <w:r>
        <w:rPr>
          <w:rFonts w:hint="eastAsia" w:ascii="宋体" w:hAnsi="宋体"/>
          <w:color w:val="000000" w:themeColor="text1"/>
          <w:sz w:val="28"/>
          <w:szCs w:val="24"/>
          <w:highlight w:val="white"/>
          <w:lang w:val="en-US" w:eastAsia="zh-CN"/>
          <w14:textFill>
            <w14:solidFill>
              <w14:schemeClr w14:val="tx1"/>
            </w14:solidFill>
          </w14:textFill>
        </w:rPr>
        <w:t>252535221</w:t>
      </w:r>
      <w:r>
        <w:rPr>
          <w:rFonts w:hint="eastAsia" w:ascii="宋体" w:hAnsi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@qq.com），逾期完成上传的，采购人不予受理。</w:t>
      </w:r>
    </w:p>
    <w:p w14:paraId="29A83A31">
      <w:pPr>
        <w:spacing w:line="360" w:lineRule="auto"/>
        <w:ind w:firstLine="562" w:firstLineChars="200"/>
        <w:rPr>
          <w:rFonts w:ascii="宋体" w:hAnsi="宋体"/>
          <w:b/>
          <w:bCs/>
          <w:iCs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iCs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五、本次采购联系方式</w:t>
      </w:r>
    </w:p>
    <w:p w14:paraId="65F3837D">
      <w:pPr>
        <w:spacing w:line="360" w:lineRule="auto"/>
        <w:ind w:firstLine="560" w:firstLineChars="200"/>
        <w:rPr>
          <w:rFonts w:hint="eastAsia" w:ascii="宋体" w:hAnsi="宋体" w:cs="宋体"/>
          <w:color w:val="000000" w:themeColor="text1"/>
          <w:kern w:val="0"/>
          <w:sz w:val="28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4"/>
          <w:highlight w:val="white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cs="宋体"/>
          <w:color w:val="000000" w:themeColor="text1"/>
          <w:kern w:val="0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采购人信息</w:t>
      </w:r>
      <w:bookmarkEnd w:id="0"/>
      <w:bookmarkEnd w:id="1"/>
    </w:p>
    <w:p w14:paraId="07B708E9">
      <w:pPr>
        <w:spacing w:line="360" w:lineRule="auto"/>
        <w:ind w:firstLine="560" w:firstLineChars="200"/>
        <w:rPr>
          <w:rFonts w:hint="eastAsia" w:ascii="宋体" w:hAnsi="宋体" w:cs="宋体"/>
          <w:color w:val="000000" w:themeColor="text1"/>
          <w:kern w:val="0"/>
          <w:sz w:val="28"/>
          <w:szCs w:val="24"/>
          <w:highlight w:val="whit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名 称：</w:t>
      </w:r>
      <w:r>
        <w:rPr>
          <w:rFonts w:hint="eastAsia" w:ascii="宋体" w:hAnsi="宋体" w:cs="宋体"/>
          <w:color w:val="000000" w:themeColor="text1"/>
          <w:kern w:val="0"/>
          <w:sz w:val="28"/>
          <w:szCs w:val="24"/>
          <w:highlight w:val="white"/>
          <w:lang w:eastAsia="zh-CN"/>
          <w14:textFill>
            <w14:solidFill>
              <w14:schemeClr w14:val="tx1"/>
            </w14:solidFill>
          </w14:textFill>
        </w:rPr>
        <w:t>宿迁市宿豫区来龙镇人民政府</w:t>
      </w:r>
    </w:p>
    <w:p w14:paraId="38D97262">
      <w:pPr>
        <w:spacing w:line="360" w:lineRule="auto"/>
        <w:ind w:firstLine="560" w:firstLineChars="200"/>
        <w:rPr>
          <w:rFonts w:hint="eastAsia" w:ascii="宋体" w:hAnsi="宋体" w:cs="宋体"/>
          <w:color w:val="000000" w:themeColor="text1"/>
          <w:kern w:val="0"/>
          <w:sz w:val="28"/>
          <w:szCs w:val="24"/>
          <w:highlight w:val="whit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4"/>
          <w:highlight w:val="white"/>
          <w:lang w:eastAsia="zh-CN"/>
          <w14:textFill>
            <w14:solidFill>
              <w14:schemeClr w14:val="tx1"/>
            </w14:solidFill>
          </w14:textFill>
        </w:rPr>
        <w:t>地址：宿迁市宿豫区府前路</w:t>
      </w:r>
    </w:p>
    <w:p w14:paraId="28ED293E">
      <w:pPr>
        <w:spacing w:line="360" w:lineRule="auto"/>
        <w:ind w:firstLine="560" w:firstLineChars="200"/>
        <w:rPr>
          <w:rFonts w:hint="eastAsia" w:ascii="宋体" w:hAnsi="宋体" w:cs="宋体"/>
          <w:color w:val="000000" w:themeColor="text1"/>
          <w:kern w:val="0"/>
          <w:sz w:val="28"/>
          <w:szCs w:val="24"/>
          <w:highlight w:val="whit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4"/>
          <w:highlight w:val="white"/>
          <w:lang w:eastAsia="zh-CN"/>
          <w14:textFill>
            <w14:solidFill>
              <w14:schemeClr w14:val="tx1"/>
            </w14:solidFill>
          </w14:textFill>
        </w:rPr>
        <w:t>联系人：王雷</w:t>
      </w:r>
    </w:p>
    <w:p w14:paraId="3F0E3267">
      <w:pPr>
        <w:spacing w:line="360" w:lineRule="auto"/>
        <w:ind w:firstLine="560" w:firstLineChars="200"/>
        <w:rPr>
          <w:rFonts w:hint="eastAsia" w:ascii="宋体" w:hAnsi="宋体" w:cs="宋体"/>
          <w:color w:val="000000" w:themeColor="text1"/>
          <w:kern w:val="0"/>
          <w:sz w:val="28"/>
          <w:szCs w:val="24"/>
          <w:highlight w:val="whit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4"/>
          <w:highlight w:val="white"/>
          <w:lang w:eastAsia="zh-CN"/>
          <w14:textFill>
            <w14:solidFill>
              <w14:schemeClr w14:val="tx1"/>
            </w14:solidFill>
          </w14:textFill>
        </w:rPr>
        <w:t>联系方式：13852807887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2OWUyOTg1YjBhNzkxYTU1NzJlOGM1Nzk5NTMxNzcifQ=="/>
  </w:docVars>
  <w:rsids>
    <w:rsidRoot w:val="00BB5496"/>
    <w:rsid w:val="00036EDD"/>
    <w:rsid w:val="0007684E"/>
    <w:rsid w:val="00077253"/>
    <w:rsid w:val="001066D9"/>
    <w:rsid w:val="00175B5B"/>
    <w:rsid w:val="0019698F"/>
    <w:rsid w:val="00222B7F"/>
    <w:rsid w:val="002468D0"/>
    <w:rsid w:val="00296695"/>
    <w:rsid w:val="002E2966"/>
    <w:rsid w:val="002E30A6"/>
    <w:rsid w:val="003D405A"/>
    <w:rsid w:val="005015FE"/>
    <w:rsid w:val="0050465C"/>
    <w:rsid w:val="00586ACF"/>
    <w:rsid w:val="00590001"/>
    <w:rsid w:val="005C035B"/>
    <w:rsid w:val="005D572E"/>
    <w:rsid w:val="005E71DB"/>
    <w:rsid w:val="00633FED"/>
    <w:rsid w:val="008058A2"/>
    <w:rsid w:val="008B04B0"/>
    <w:rsid w:val="008C0A51"/>
    <w:rsid w:val="008D5780"/>
    <w:rsid w:val="0094356E"/>
    <w:rsid w:val="00985763"/>
    <w:rsid w:val="009B1C42"/>
    <w:rsid w:val="009E2E99"/>
    <w:rsid w:val="009E4DDF"/>
    <w:rsid w:val="009F4FB3"/>
    <w:rsid w:val="00A26FB8"/>
    <w:rsid w:val="00AA5B7C"/>
    <w:rsid w:val="00AC2E0D"/>
    <w:rsid w:val="00AE6CA7"/>
    <w:rsid w:val="00B13D2C"/>
    <w:rsid w:val="00B708B9"/>
    <w:rsid w:val="00B7209E"/>
    <w:rsid w:val="00BB09C1"/>
    <w:rsid w:val="00BB5496"/>
    <w:rsid w:val="00C02226"/>
    <w:rsid w:val="00CB56A5"/>
    <w:rsid w:val="00D31DB4"/>
    <w:rsid w:val="00DA5981"/>
    <w:rsid w:val="00DD023B"/>
    <w:rsid w:val="00EF61A3"/>
    <w:rsid w:val="00FA57A6"/>
    <w:rsid w:val="04BE295F"/>
    <w:rsid w:val="063F221C"/>
    <w:rsid w:val="0E0E7166"/>
    <w:rsid w:val="109E4256"/>
    <w:rsid w:val="14447510"/>
    <w:rsid w:val="1981408B"/>
    <w:rsid w:val="19F35C4D"/>
    <w:rsid w:val="1AA2697E"/>
    <w:rsid w:val="284F04A9"/>
    <w:rsid w:val="3E97093F"/>
    <w:rsid w:val="443D4BDC"/>
    <w:rsid w:val="44CE45A0"/>
    <w:rsid w:val="48CA6478"/>
    <w:rsid w:val="4BA772DC"/>
    <w:rsid w:val="562D326C"/>
    <w:rsid w:val="6B1638A1"/>
    <w:rsid w:val="6B175F6B"/>
    <w:rsid w:val="7BA7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nhideWhenUsed="0" w:uiPriority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0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autoRedefine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3">
    <w:name w:val="heading 3"/>
    <w:basedOn w:val="1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 2"/>
    <w:basedOn w:val="1"/>
    <w:link w:val="24"/>
    <w:autoRedefine/>
    <w:semiHidden/>
    <w:unhideWhenUsed/>
    <w:qFormat/>
    <w:uiPriority w:val="0"/>
    <w:pPr>
      <w:spacing w:line="540" w:lineRule="exact"/>
      <w:ind w:firstLine="225" w:firstLineChars="225"/>
      <w:jc w:val="left"/>
    </w:pPr>
    <w:rPr>
      <w:rFonts w:ascii="仿宋_GB2312" w:eastAsia="仿宋_GB2312"/>
      <w:sz w:val="32"/>
    </w:rPr>
  </w:style>
  <w:style w:type="paragraph" w:styleId="5">
    <w:name w:val="footer"/>
    <w:basedOn w:val="1"/>
    <w:link w:val="2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able of figures"/>
    <w:basedOn w:val="1"/>
    <w:next w:val="1"/>
    <w:semiHidden/>
    <w:qFormat/>
    <w:uiPriority w:val="0"/>
    <w:pPr>
      <w:ind w:left="840" w:hanging="420"/>
    </w:pPr>
    <w:rPr>
      <w:rFonts w:ascii="Times New Roman" w:hAnsi="Times New Roman" w:eastAsia="宋体" w:cs="Times New Roman"/>
      <w:szCs w:val="21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autoRedefine/>
    <w:qFormat/>
    <w:uiPriority w:val="22"/>
  </w:style>
  <w:style w:type="character" w:styleId="12">
    <w:name w:val="FollowedHyperlink"/>
    <w:basedOn w:val="10"/>
    <w:autoRedefine/>
    <w:semiHidden/>
    <w:unhideWhenUsed/>
    <w:qFormat/>
    <w:uiPriority w:val="99"/>
    <w:rPr>
      <w:color w:val="333333"/>
      <w:u w:val="none"/>
    </w:rPr>
  </w:style>
  <w:style w:type="character" w:styleId="13">
    <w:name w:val="Emphasis"/>
    <w:basedOn w:val="10"/>
    <w:autoRedefine/>
    <w:qFormat/>
    <w:uiPriority w:val="20"/>
  </w:style>
  <w:style w:type="character" w:styleId="14">
    <w:name w:val="HTML Definition"/>
    <w:basedOn w:val="10"/>
    <w:autoRedefine/>
    <w:semiHidden/>
    <w:unhideWhenUsed/>
    <w:qFormat/>
    <w:uiPriority w:val="99"/>
  </w:style>
  <w:style w:type="character" w:styleId="15">
    <w:name w:val="HTML Typewriter"/>
    <w:basedOn w:val="10"/>
    <w:autoRedefine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6">
    <w:name w:val="HTML Acronym"/>
    <w:basedOn w:val="10"/>
    <w:autoRedefine/>
    <w:semiHidden/>
    <w:unhideWhenUsed/>
    <w:qFormat/>
    <w:uiPriority w:val="99"/>
  </w:style>
  <w:style w:type="character" w:styleId="17">
    <w:name w:val="HTML Variable"/>
    <w:basedOn w:val="10"/>
    <w:autoRedefine/>
    <w:semiHidden/>
    <w:unhideWhenUsed/>
    <w:qFormat/>
    <w:uiPriority w:val="99"/>
  </w:style>
  <w:style w:type="character" w:styleId="18">
    <w:name w:val="Hyperlink"/>
    <w:basedOn w:val="10"/>
    <w:autoRedefine/>
    <w:semiHidden/>
    <w:unhideWhenUsed/>
    <w:qFormat/>
    <w:uiPriority w:val="99"/>
    <w:rPr>
      <w:color w:val="333333"/>
      <w:u w:val="none"/>
    </w:rPr>
  </w:style>
  <w:style w:type="character" w:styleId="19">
    <w:name w:val="HTML Code"/>
    <w:basedOn w:val="10"/>
    <w:autoRedefine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0">
    <w:name w:val="HTML Cite"/>
    <w:basedOn w:val="10"/>
    <w:autoRedefine/>
    <w:semiHidden/>
    <w:unhideWhenUsed/>
    <w:qFormat/>
    <w:uiPriority w:val="99"/>
  </w:style>
  <w:style w:type="character" w:styleId="21">
    <w:name w:val="HTML Keyboard"/>
    <w:basedOn w:val="10"/>
    <w:autoRedefine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22">
    <w:name w:val="HTML Sample"/>
    <w:basedOn w:val="10"/>
    <w:autoRedefine/>
    <w:semiHidden/>
    <w:unhideWhenUsed/>
    <w:qFormat/>
    <w:uiPriority w:val="99"/>
    <w:rPr>
      <w:rFonts w:hint="default" w:ascii="monospace" w:hAnsi="monospace" w:eastAsia="monospace" w:cs="monospace"/>
    </w:rPr>
  </w:style>
  <w:style w:type="character" w:customStyle="1" w:styleId="23">
    <w:name w:val="标题 1 Char"/>
    <w:basedOn w:val="10"/>
    <w:link w:val="2"/>
    <w:autoRedefine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24">
    <w:name w:val="正文文本缩进 2 Char"/>
    <w:basedOn w:val="10"/>
    <w:link w:val="4"/>
    <w:autoRedefine/>
    <w:semiHidden/>
    <w:qFormat/>
    <w:uiPriority w:val="0"/>
    <w:rPr>
      <w:rFonts w:ascii="仿宋_GB2312" w:hAnsi="Calibri" w:eastAsia="仿宋_GB2312" w:cs="Times New Roman"/>
      <w:sz w:val="32"/>
    </w:rPr>
  </w:style>
  <w:style w:type="character" w:customStyle="1" w:styleId="25">
    <w:name w:val="页眉 Char"/>
    <w:basedOn w:val="10"/>
    <w:link w:val="6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6">
    <w:name w:val="页脚 Char"/>
    <w:basedOn w:val="10"/>
    <w:link w:val="5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7">
    <w:name w:val="current2"/>
    <w:basedOn w:val="10"/>
    <w:autoRedefine/>
    <w:qFormat/>
    <w:uiPriority w:val="0"/>
    <w:rPr>
      <w:b/>
      <w:color w:val="FFFFFF"/>
      <w:bdr w:val="single" w:color="0075CC" w:sz="6" w:space="0"/>
      <w:shd w:val="clear" w:fill="0075CC"/>
    </w:rPr>
  </w:style>
  <w:style w:type="character" w:customStyle="1" w:styleId="28">
    <w:name w:val="current3"/>
    <w:basedOn w:val="10"/>
    <w:autoRedefine/>
    <w:qFormat/>
    <w:uiPriority w:val="0"/>
    <w:rPr>
      <w:b/>
      <w:color w:val="FFFFFF"/>
      <w:bdr w:val="single" w:color="0075CC" w:sz="6" w:space="0"/>
      <w:shd w:val="clear" w:fill="0075CC"/>
    </w:rPr>
  </w:style>
  <w:style w:type="character" w:customStyle="1" w:styleId="29">
    <w:name w:val="disabled"/>
    <w:basedOn w:val="10"/>
    <w:autoRedefine/>
    <w:qFormat/>
    <w:uiPriority w:val="0"/>
    <w:rPr>
      <w:color w:val="DDDDDD"/>
      <w:bdr w:val="single" w:color="EEEEEE" w:sz="6" w:space="0"/>
    </w:rPr>
  </w:style>
  <w:style w:type="character" w:customStyle="1" w:styleId="30">
    <w:name w:val="disabled1"/>
    <w:basedOn w:val="10"/>
    <w:autoRedefine/>
    <w:qFormat/>
    <w:uiPriority w:val="0"/>
    <w:rPr>
      <w:color w:val="DDDDDD"/>
      <w:bdr w:val="single" w:color="EEEEEE" w:sz="6" w:space="0"/>
    </w:rPr>
  </w:style>
  <w:style w:type="character" w:customStyle="1" w:styleId="31">
    <w:name w:val="hour_am"/>
    <w:basedOn w:val="10"/>
    <w:autoRedefine/>
    <w:qFormat/>
    <w:uiPriority w:val="0"/>
  </w:style>
  <w:style w:type="character" w:customStyle="1" w:styleId="32">
    <w:name w:val="first-child"/>
    <w:basedOn w:val="10"/>
    <w:autoRedefine/>
    <w:qFormat/>
    <w:uiPriority w:val="0"/>
  </w:style>
  <w:style w:type="character" w:customStyle="1" w:styleId="33">
    <w:name w:val="hour_pm"/>
    <w:basedOn w:val="10"/>
    <w:autoRedefine/>
    <w:qFormat/>
    <w:uiPriority w:val="0"/>
  </w:style>
  <w:style w:type="character" w:customStyle="1" w:styleId="34">
    <w:name w:val="hover5"/>
    <w:basedOn w:val="10"/>
    <w:autoRedefine/>
    <w:qFormat/>
    <w:uiPriority w:val="0"/>
    <w:rPr>
      <w:shd w:val="clear" w:fill="EEEEEE"/>
    </w:rPr>
  </w:style>
  <w:style w:type="character" w:customStyle="1" w:styleId="35">
    <w:name w:val="old"/>
    <w:basedOn w:val="10"/>
    <w:autoRedefine/>
    <w:qFormat/>
    <w:uiPriority w:val="0"/>
    <w:rPr>
      <w:color w:val="999999"/>
    </w:rPr>
  </w:style>
  <w:style w:type="character" w:customStyle="1" w:styleId="36">
    <w:name w:val="glyphicon"/>
    <w:basedOn w:val="10"/>
    <w:autoRedefine/>
    <w:qFormat/>
    <w:uiPriority w:val="0"/>
  </w:style>
  <w:style w:type="character" w:customStyle="1" w:styleId="37">
    <w:name w:val="layui-layer-tabnow"/>
    <w:basedOn w:val="10"/>
    <w:autoRedefine/>
    <w:qFormat/>
    <w:uiPriority w:val="0"/>
    <w:rPr>
      <w:bdr w:val="single" w:color="CCCCCC" w:sz="6" w:space="0"/>
      <w:shd w:val="clear" w:fill="FFFFFF"/>
    </w:rPr>
  </w:style>
  <w:style w:type="paragraph" w:customStyle="1" w:styleId="38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E2C56-357E-4D7E-A537-2FF8ADEBB9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663</Words>
  <Characters>775</Characters>
  <Lines>51</Lines>
  <Paragraphs>42</Paragraphs>
  <TotalTime>0</TotalTime>
  <ScaleCrop>false</ScaleCrop>
  <LinksUpToDate>false</LinksUpToDate>
  <CharactersWithSpaces>779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2022-07-18T08:10:00Z</dcterms:created>
  <dc:creator>sqzbbzbs@163.com</dc:creator>
  <cp:lastModifiedBy>Administrator</cp:lastModifiedBy>
  <dcterms:modified xsi:type="dcterms:W3CDTF">2024-09-18T07:53:56Z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D0476343FD4149178CBCAACD95A443F7_12</vt:lpwstr>
  </property>
</Properties>
</file>